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74B" w:rsidRPr="005B5EEB" w:rsidRDefault="0015774B" w:rsidP="0015774B">
      <w:pPr>
        <w:spacing w:after="255" w:line="27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5B5EEB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Показатели деятельности общеобразовательной организации, подлежащей </w:t>
      </w:r>
      <w:proofErr w:type="spellStart"/>
      <w:r w:rsidRPr="005B5EEB">
        <w:rPr>
          <w:rFonts w:ascii="Times New Roman" w:eastAsia="Times New Roman" w:hAnsi="Times New Roman" w:cs="Times New Roman"/>
          <w:b/>
          <w:bCs/>
          <w:sz w:val="26"/>
          <w:szCs w:val="26"/>
        </w:rPr>
        <w:t>самообследованию</w:t>
      </w:r>
      <w:proofErr w:type="spellEnd"/>
      <w:r w:rsidR="00ED134F" w:rsidRPr="005B5EEB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по итогам </w:t>
      </w:r>
      <w:r w:rsidR="000B7FEE" w:rsidRPr="005B5EEB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="00ED134F" w:rsidRPr="005B5EEB">
        <w:rPr>
          <w:rFonts w:ascii="Times New Roman" w:eastAsia="Times New Roman" w:hAnsi="Times New Roman" w:cs="Times New Roman"/>
          <w:b/>
          <w:bCs/>
          <w:sz w:val="26"/>
          <w:szCs w:val="26"/>
        </w:rPr>
        <w:t>201</w:t>
      </w:r>
      <w:r w:rsidR="000B7FEE" w:rsidRPr="005B5EEB">
        <w:rPr>
          <w:rFonts w:ascii="Times New Roman" w:eastAsia="Times New Roman" w:hAnsi="Times New Roman" w:cs="Times New Roman"/>
          <w:b/>
          <w:bCs/>
          <w:sz w:val="26"/>
          <w:szCs w:val="26"/>
        </w:rPr>
        <w:t>6</w:t>
      </w:r>
      <w:r w:rsidR="00ED134F" w:rsidRPr="005B5EEB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– 201</w:t>
      </w:r>
      <w:r w:rsidR="000B7FEE" w:rsidRPr="005B5EEB">
        <w:rPr>
          <w:rFonts w:ascii="Times New Roman" w:eastAsia="Times New Roman" w:hAnsi="Times New Roman" w:cs="Times New Roman"/>
          <w:b/>
          <w:bCs/>
          <w:sz w:val="26"/>
          <w:szCs w:val="26"/>
        </w:rPr>
        <w:t>7</w:t>
      </w:r>
      <w:r w:rsidR="00ED134F" w:rsidRPr="005B5EEB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учебного года</w:t>
      </w:r>
      <w:r w:rsidRPr="005B5EEB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(утв.</w:t>
      </w:r>
      <w:r w:rsidRPr="005B5EEB">
        <w:rPr>
          <w:rFonts w:ascii="Times New Roman" w:eastAsia="Times New Roman" w:hAnsi="Times New Roman" w:cs="Times New Roman"/>
          <w:b/>
          <w:bCs/>
          <w:sz w:val="26"/>
        </w:rPr>
        <w:t> </w:t>
      </w:r>
      <w:hyperlink r:id="rId5" w:anchor="0" w:history="1">
        <w:r w:rsidRPr="005B5EEB">
          <w:rPr>
            <w:rFonts w:ascii="Times New Roman" w:eastAsia="Times New Roman" w:hAnsi="Times New Roman" w:cs="Times New Roman"/>
            <w:b/>
            <w:bCs/>
            <w:sz w:val="26"/>
          </w:rPr>
          <w:t>приказом</w:t>
        </w:r>
      </w:hyperlink>
      <w:r w:rsidRPr="005B5EEB">
        <w:rPr>
          <w:rFonts w:ascii="Times New Roman" w:eastAsia="Times New Roman" w:hAnsi="Times New Roman" w:cs="Times New Roman"/>
          <w:b/>
          <w:bCs/>
          <w:sz w:val="26"/>
        </w:rPr>
        <w:t> </w:t>
      </w:r>
      <w:r w:rsidRPr="005B5EEB">
        <w:rPr>
          <w:rFonts w:ascii="Times New Roman" w:eastAsia="Times New Roman" w:hAnsi="Times New Roman" w:cs="Times New Roman"/>
          <w:b/>
          <w:bCs/>
          <w:sz w:val="26"/>
          <w:szCs w:val="26"/>
        </w:rPr>
        <w:t>Министерства образования и науки РФ от 10 декабря 2013 г. № 1324)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9"/>
        <w:gridCol w:w="12487"/>
        <w:gridCol w:w="2372"/>
      </w:tblGrid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 xml:space="preserve">№ </w:t>
            </w:r>
            <w:proofErr w:type="gramStart"/>
            <w:r w:rsidRPr="005B5EEB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п</w:t>
            </w:r>
            <w:proofErr w:type="gramEnd"/>
            <w:r w:rsidRPr="005B5EEB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/п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Показатели</w:t>
            </w:r>
          </w:p>
        </w:tc>
        <w:tc>
          <w:tcPr>
            <w:tcW w:w="2372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Единица измерения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Образовательная деятельность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1.1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Общая численность учащихся</w:t>
            </w:r>
          </w:p>
        </w:tc>
        <w:tc>
          <w:tcPr>
            <w:tcW w:w="2372" w:type="dxa"/>
            <w:hideMark/>
          </w:tcPr>
          <w:p w:rsidR="0015774B" w:rsidRPr="005B5EEB" w:rsidRDefault="001A24B2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35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1.2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>1</w:t>
            </w:r>
            <w:r w:rsidR="001A24B2"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1.3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372" w:type="dxa"/>
            <w:hideMark/>
          </w:tcPr>
          <w:p w:rsidR="0015774B" w:rsidRPr="005B5EEB" w:rsidRDefault="001A24B2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18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1.4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0 </w:t>
            </w: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1.5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учащихся, успевающих на «4» и «5» по результатам промежуточной аттестации, в общей численности учащихся</w:t>
            </w:r>
          </w:p>
        </w:tc>
        <w:tc>
          <w:tcPr>
            <w:tcW w:w="2372" w:type="dxa"/>
            <w:hideMark/>
          </w:tcPr>
          <w:p w:rsidR="0015774B" w:rsidRPr="005B5EEB" w:rsidRDefault="001A24B2" w:rsidP="001A24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15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46</w:t>
            </w:r>
            <w:r w:rsidR="000B7FEE"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1.6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372" w:type="dxa"/>
            <w:hideMark/>
          </w:tcPr>
          <w:p w:rsidR="0015774B" w:rsidRPr="005B5EEB" w:rsidRDefault="00A95AF7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,0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балл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1.7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372" w:type="dxa"/>
            <w:hideMark/>
          </w:tcPr>
          <w:p w:rsidR="0015774B" w:rsidRPr="005B5EEB" w:rsidRDefault="00A95AF7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>4,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5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балл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1.8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1.9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1.10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372" w:type="dxa"/>
            <w:hideMark/>
          </w:tcPr>
          <w:p w:rsidR="0015774B" w:rsidRPr="005B5EEB" w:rsidRDefault="00ED134F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0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0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1.11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372" w:type="dxa"/>
            <w:hideMark/>
          </w:tcPr>
          <w:p w:rsidR="0015774B" w:rsidRPr="005B5EEB" w:rsidRDefault="00ED134F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0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0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1.12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1.13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1.14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372" w:type="dxa"/>
            <w:hideMark/>
          </w:tcPr>
          <w:p w:rsidR="0015774B" w:rsidRPr="005B5EEB" w:rsidRDefault="00ED134F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0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0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1.15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1.16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372" w:type="dxa"/>
            <w:hideMark/>
          </w:tcPr>
          <w:p w:rsidR="0015774B" w:rsidRPr="005B5EEB" w:rsidRDefault="00A95AF7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0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="00ED134F"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>0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1.17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1.18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372" w:type="dxa"/>
            <w:hideMark/>
          </w:tcPr>
          <w:p w:rsidR="0015774B" w:rsidRPr="005B5EEB" w:rsidRDefault="005B5EE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28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73,68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1.19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372" w:type="dxa"/>
            <w:hideMark/>
          </w:tcPr>
          <w:p w:rsidR="0015774B" w:rsidRPr="005B5EEB" w:rsidRDefault="00A95AF7" w:rsidP="00A95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  <w:r w:rsidR="005B5EE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8,5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1.19.1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Регионального уровня</w:t>
            </w:r>
          </w:p>
        </w:tc>
        <w:tc>
          <w:tcPr>
            <w:tcW w:w="2372" w:type="dxa"/>
            <w:hideMark/>
          </w:tcPr>
          <w:p w:rsidR="0015774B" w:rsidRPr="005B5EEB" w:rsidRDefault="005B5EE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3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7,9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1.19.2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Федерального уровня</w:t>
            </w:r>
          </w:p>
        </w:tc>
        <w:tc>
          <w:tcPr>
            <w:tcW w:w="2372" w:type="dxa"/>
            <w:hideMark/>
          </w:tcPr>
          <w:p w:rsidR="0015774B" w:rsidRPr="005B5EEB" w:rsidRDefault="005B5EE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proofErr w:type="gramStart"/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0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0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%)</w:t>
            </w:r>
            <w:proofErr w:type="gramEnd"/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1.19.3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Международного уровня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1.20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1.21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1.22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1.23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1.24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Общая численность педагогических работников, в том числе:</w:t>
            </w:r>
          </w:p>
        </w:tc>
        <w:tc>
          <w:tcPr>
            <w:tcW w:w="2372" w:type="dxa"/>
            <w:hideMark/>
          </w:tcPr>
          <w:p w:rsidR="0015774B" w:rsidRPr="005B5EEB" w:rsidRDefault="00ED134F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>1</w:t>
            </w:r>
            <w:r w:rsidR="00DA20A2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4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1.25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372" w:type="dxa"/>
            <w:hideMark/>
          </w:tcPr>
          <w:p w:rsidR="0015774B" w:rsidRPr="005B5EEB" w:rsidRDefault="00ED134F" w:rsidP="00DA20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>1</w:t>
            </w:r>
            <w:r w:rsidR="00DA20A2"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 w:rsidR="00DA20A2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="00DA20A2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100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1.26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72" w:type="dxa"/>
            <w:hideMark/>
          </w:tcPr>
          <w:p w:rsidR="0015774B" w:rsidRPr="005B5EEB" w:rsidRDefault="00ED134F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>1</w:t>
            </w:r>
            <w:r w:rsidR="00DA20A2"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 w:rsidR="00DA20A2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="00DA20A2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100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1.27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372" w:type="dxa"/>
            <w:hideMark/>
          </w:tcPr>
          <w:p w:rsidR="0015774B" w:rsidRPr="005B5EEB" w:rsidRDefault="00DA20A2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</w:t>
            </w:r>
            <w:r w:rsidR="005B5EEB"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="005B5EE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0 </w:t>
            </w:r>
            <w:r w:rsidR="005B5EE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1.28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72" w:type="dxa"/>
            <w:hideMark/>
          </w:tcPr>
          <w:p w:rsidR="0015774B" w:rsidRPr="005B5EEB" w:rsidRDefault="00DA20A2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</w:t>
            </w:r>
            <w:r w:rsidR="00ED134F"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0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1.29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372" w:type="dxa"/>
            <w:hideMark/>
          </w:tcPr>
          <w:p w:rsidR="0015774B" w:rsidRPr="005B5EEB" w:rsidRDefault="00ED134F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>1</w:t>
            </w:r>
            <w:r w:rsidR="000B7FEE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="00A71A40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  <w:r w:rsidR="000B7FEE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7,5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1.29.1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Высшая</w:t>
            </w:r>
          </w:p>
        </w:tc>
        <w:tc>
          <w:tcPr>
            <w:tcW w:w="2372" w:type="dxa"/>
            <w:hideMark/>
          </w:tcPr>
          <w:p w:rsidR="0015774B" w:rsidRPr="005B5EEB" w:rsidRDefault="00DA20A2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  <w:r w:rsidR="00ED134F"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 w:rsidR="00ED134F"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14,2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1.29.2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Первая</w:t>
            </w:r>
          </w:p>
        </w:tc>
        <w:tc>
          <w:tcPr>
            <w:tcW w:w="2372" w:type="dxa"/>
            <w:hideMark/>
          </w:tcPr>
          <w:p w:rsidR="0015774B" w:rsidRPr="005B5EEB" w:rsidRDefault="00DA20A2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  <w:r w:rsidR="00ED134F"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 w:rsidR="00ED134F" w:rsidRPr="005B5EEB">
              <w:rPr>
                <w:rFonts w:ascii="Times New Roman" w:eastAsia="Times New Roman" w:hAnsi="Times New Roman" w:cs="Times New Roman"/>
                <w:sz w:val="21"/>
                <w:szCs w:val="21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64,2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1.30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72" w:type="dxa"/>
            <w:hideMark/>
          </w:tcPr>
          <w:p w:rsidR="0015774B" w:rsidRPr="005B5EEB" w:rsidRDefault="000E2387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  <w:r w:rsidR="008C7B1A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21,4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1.30.1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До 5 лет</w:t>
            </w:r>
          </w:p>
        </w:tc>
        <w:tc>
          <w:tcPr>
            <w:tcW w:w="2372" w:type="dxa"/>
            <w:hideMark/>
          </w:tcPr>
          <w:p w:rsidR="0015774B" w:rsidRPr="005B5EEB" w:rsidRDefault="008C7B1A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0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0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1.30.2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Свыше 30 лет</w:t>
            </w:r>
          </w:p>
        </w:tc>
        <w:tc>
          <w:tcPr>
            <w:tcW w:w="2372" w:type="dxa"/>
            <w:hideMark/>
          </w:tcPr>
          <w:p w:rsidR="0015774B" w:rsidRPr="005B5EEB" w:rsidRDefault="000E2387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  <w:r w:rsidR="008C7B1A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 w:rsidR="00A71A40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12,5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1.31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72" w:type="dxa"/>
            <w:hideMark/>
          </w:tcPr>
          <w:p w:rsidR="0015774B" w:rsidRPr="005B5EEB" w:rsidRDefault="008C7B1A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0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0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1.32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72" w:type="dxa"/>
            <w:hideMark/>
          </w:tcPr>
          <w:p w:rsidR="0015774B" w:rsidRPr="005B5EEB" w:rsidRDefault="008C7B1A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1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 w:rsidR="00725FFD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7,1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1.33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proofErr w:type="gramStart"/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72" w:type="dxa"/>
            <w:hideMark/>
          </w:tcPr>
          <w:p w:rsidR="0015774B" w:rsidRPr="005B5EEB" w:rsidRDefault="00A307A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14</w:t>
            </w:r>
            <w:r w:rsidR="00742590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 w:rsidR="008C7B1A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 w:rsidR="00742590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100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1.34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72" w:type="dxa"/>
            <w:hideMark/>
          </w:tcPr>
          <w:p w:rsidR="0015774B" w:rsidRPr="005B5EEB" w:rsidRDefault="00A307A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14 человек/ 100 </w:t>
            </w:r>
            <w:r w:rsidR="00742590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2.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Инфраструктура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2.1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Количество компьютеров в расчете на одного учащегося</w:t>
            </w:r>
          </w:p>
        </w:tc>
        <w:tc>
          <w:tcPr>
            <w:tcW w:w="2372" w:type="dxa"/>
            <w:hideMark/>
          </w:tcPr>
          <w:p w:rsidR="0015774B" w:rsidRPr="005B5EEB" w:rsidRDefault="0097557C" w:rsidP="005B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7557C">
              <w:rPr>
                <w:rFonts w:ascii="Times New Roman" w:eastAsia="Times New Roman" w:hAnsi="Times New Roman" w:cs="Times New Roman"/>
                <w:sz w:val="21"/>
                <w:szCs w:val="21"/>
              </w:rPr>
              <w:t>25</w:t>
            </w:r>
            <w:r w:rsidR="005C1B18" w:rsidRPr="00F71366"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 xml:space="preserve"> </w:t>
            </w:r>
            <w:r w:rsidR="005C1B18">
              <w:rPr>
                <w:rFonts w:ascii="Times New Roman" w:eastAsia="Times New Roman" w:hAnsi="Times New Roman" w:cs="Times New Roman"/>
                <w:sz w:val="21"/>
                <w:szCs w:val="21"/>
              </w:rPr>
              <w:t>компьютера на 35</w:t>
            </w:r>
            <w:r w:rsidR="005B5EE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учащихся</w:t>
            </w:r>
          </w:p>
        </w:tc>
        <w:bookmarkStart w:id="0" w:name="_GoBack"/>
        <w:bookmarkEnd w:id="0"/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2.2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372" w:type="dxa"/>
            <w:hideMark/>
          </w:tcPr>
          <w:p w:rsidR="0015774B" w:rsidRPr="005B5EEB" w:rsidRDefault="0097557C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12,21</w:t>
            </w:r>
            <w:r w:rsidR="005B5EE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единиц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2.3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да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2.4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Наличие читального зала библиотеки, в том числе: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да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2.4.1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нет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2.4.2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С </w:t>
            </w:r>
            <w:proofErr w:type="spellStart"/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медиатекой</w:t>
            </w:r>
            <w:proofErr w:type="spellEnd"/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да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2.4.3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Оснащенного средствами сканирования и распознавания текстов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нет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2.4.4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да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2.4.5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С контролируемой распечаткой бумажных материалов</w:t>
            </w:r>
          </w:p>
        </w:tc>
        <w:tc>
          <w:tcPr>
            <w:tcW w:w="2372" w:type="dxa"/>
            <w:hideMark/>
          </w:tcPr>
          <w:p w:rsidR="0015774B" w:rsidRPr="005B5EEB" w:rsidRDefault="0015774B" w:rsidP="000B7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нет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2.5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372" w:type="dxa"/>
            <w:hideMark/>
          </w:tcPr>
          <w:p w:rsidR="0015774B" w:rsidRPr="005B5EEB" w:rsidRDefault="0037201E" w:rsidP="003720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</w:t>
            </w:r>
            <w:r w:rsidR="00742590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человек/</w:t>
            </w:r>
            <w:r w:rsidR="00742590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0</w:t>
            </w:r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%</w:t>
            </w:r>
          </w:p>
        </w:tc>
      </w:tr>
      <w:tr w:rsidR="008C7B1A" w:rsidRPr="005B5EEB" w:rsidTr="000B7FEE">
        <w:tc>
          <w:tcPr>
            <w:tcW w:w="0" w:type="auto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2.6</w:t>
            </w:r>
          </w:p>
        </w:tc>
        <w:tc>
          <w:tcPr>
            <w:tcW w:w="12487" w:type="dxa"/>
            <w:hideMark/>
          </w:tcPr>
          <w:p w:rsidR="0015774B" w:rsidRPr="005B5EEB" w:rsidRDefault="0015774B" w:rsidP="00157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372" w:type="dxa"/>
            <w:hideMark/>
          </w:tcPr>
          <w:p w:rsidR="0015774B" w:rsidRPr="005B5EEB" w:rsidRDefault="003123DA" w:rsidP="003123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59432</w:t>
            </w:r>
            <w:r w:rsidR="000B7FEE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  <w:proofErr w:type="spellStart"/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кв</w:t>
            </w:r>
            <w:proofErr w:type="gramStart"/>
            <w:r w:rsidR="0015774B" w:rsidRPr="005B5EEB">
              <w:rPr>
                <w:rFonts w:ascii="Times New Roman" w:eastAsia="Times New Roman" w:hAnsi="Times New Roman" w:cs="Times New Roman"/>
                <w:sz w:val="21"/>
                <w:szCs w:val="21"/>
              </w:rPr>
              <w:t>.м</w:t>
            </w:r>
            <w:proofErr w:type="spellEnd"/>
            <w:proofErr w:type="gramEnd"/>
          </w:p>
        </w:tc>
      </w:tr>
    </w:tbl>
    <w:p w:rsidR="008C11DB" w:rsidRPr="005B5EEB" w:rsidRDefault="008C11DB" w:rsidP="008C7B1A">
      <w:pPr>
        <w:spacing w:after="255" w:line="255" w:lineRule="atLeast"/>
        <w:rPr>
          <w:rFonts w:ascii="Times New Roman" w:hAnsi="Times New Roman" w:cs="Times New Roman"/>
        </w:rPr>
      </w:pPr>
    </w:p>
    <w:sectPr w:rsidR="008C11DB" w:rsidRPr="005B5EEB" w:rsidSect="000B7FE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74B"/>
    <w:rsid w:val="000B7FEE"/>
    <w:rsid w:val="000E2387"/>
    <w:rsid w:val="0015774B"/>
    <w:rsid w:val="001A24B2"/>
    <w:rsid w:val="003123DA"/>
    <w:rsid w:val="0037201E"/>
    <w:rsid w:val="003A020A"/>
    <w:rsid w:val="005A7289"/>
    <w:rsid w:val="005B5EEB"/>
    <w:rsid w:val="005C1B18"/>
    <w:rsid w:val="00624372"/>
    <w:rsid w:val="00725FFD"/>
    <w:rsid w:val="00742590"/>
    <w:rsid w:val="008054D4"/>
    <w:rsid w:val="008C11DB"/>
    <w:rsid w:val="008C7B1A"/>
    <w:rsid w:val="0097557C"/>
    <w:rsid w:val="00A307AB"/>
    <w:rsid w:val="00A71A40"/>
    <w:rsid w:val="00A95AF7"/>
    <w:rsid w:val="00DA20A2"/>
    <w:rsid w:val="00E31D70"/>
    <w:rsid w:val="00ED134F"/>
    <w:rsid w:val="00F71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5774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5774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15774B"/>
  </w:style>
  <w:style w:type="character" w:styleId="a3">
    <w:name w:val="Hyperlink"/>
    <w:basedOn w:val="a0"/>
    <w:uiPriority w:val="99"/>
    <w:semiHidden/>
    <w:unhideWhenUsed/>
    <w:rsid w:val="0015774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1577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5774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5774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15774B"/>
  </w:style>
  <w:style w:type="character" w:styleId="a3">
    <w:name w:val="Hyperlink"/>
    <w:basedOn w:val="a0"/>
    <w:uiPriority w:val="99"/>
    <w:semiHidden/>
    <w:unhideWhenUsed/>
    <w:rsid w:val="0015774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1577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459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garant.ru/products/ipo/prime/doc/70481476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3</Pages>
  <Words>1097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Гульшат</cp:lastModifiedBy>
  <cp:revision>9</cp:revision>
  <cp:lastPrinted>2017-01-20T08:24:00Z</cp:lastPrinted>
  <dcterms:created xsi:type="dcterms:W3CDTF">2017-09-27T08:33:00Z</dcterms:created>
  <dcterms:modified xsi:type="dcterms:W3CDTF">2017-09-27T09:47:00Z</dcterms:modified>
</cp:coreProperties>
</file>